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8FE55FC" w:rsidR="00F33D3D" w:rsidRPr="00647B3E" w:rsidRDefault="00F33D3D" w:rsidP="00647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647B3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4. </w:t>
            </w:r>
            <w:r w:rsidR="00635CD2" w:rsidRPr="00647B3E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43BA8FB7" w:rsidR="00F33D3D" w:rsidRPr="00647B3E" w:rsidRDefault="00F33D3D" w:rsidP="00B317E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8702C7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8702C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8702C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635CD2" w:rsidRPr="00647B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4.2.</w:t>
            </w:r>
            <w:r w:rsidR="00647B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317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B317E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г. унапријеђена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8702C7" w:rsidRPr="002B5597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53466DF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35CD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635CD2" w:rsidRPr="00635CD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4.2.1.  </w:t>
            </w:r>
            <w:r w:rsidR="00647B3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</w:t>
            </w:r>
            <w:r w:rsidR="00647B3E" w:rsidRPr="00635CD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напређење инфраструктурних капацитета од значаја за социјалну и здравствену заштиту</w:t>
            </w:r>
          </w:p>
          <w:p w14:paraId="71E05F60" w14:textId="28332A41" w:rsidR="00F33D3D" w:rsidRPr="00647B3E" w:rsidRDefault="008C616E" w:rsidP="00635CD2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635CD2">
              <w:t xml:space="preserve"> </w:t>
            </w:r>
            <w:r w:rsidR="00635CD2" w:rsidRPr="00635C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 4.2.1.4. Изградња инфраструктуре у циљу побољшања доступности јавних услуг</w:t>
            </w:r>
            <w:r w:rsidR="00647B3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а особама са отежаним кретањем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76DD409" w14:textId="77777777" w:rsidR="00386274" w:rsidRDefault="00F33D3D" w:rsidP="00386274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635CD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6A89AAEB" w:rsidR="008F0A27" w:rsidRPr="00647B3E" w:rsidRDefault="00635CD2" w:rsidP="00647B3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Обзиром да на саобраћајницама грађеним у ранијем периоду</w:t>
            </w:r>
            <w:r w:rsidR="00386274" w:rsidRPr="00647B3E">
              <w:rPr>
                <w:rFonts w:ascii="Calibri" w:hAnsi="Calibri"/>
                <w:sz w:val="20"/>
                <w:szCs w:val="20"/>
                <w:lang w:val="sr-Cyrl-RS"/>
              </w:rPr>
              <w:t>, као и јавним објектима,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нису изграђене рампе за </w:t>
            </w:r>
            <w:r w:rsidR="00B26AB0" w:rsidRPr="00647B3E">
              <w:rPr>
                <w:rFonts w:ascii="Calibri" w:hAnsi="Calibri"/>
                <w:sz w:val="20"/>
                <w:szCs w:val="20"/>
                <w:lang w:val="sr-Cyrl-RS"/>
              </w:rPr>
              <w:t>лица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са отежаним могућностима кретања, 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>уочено је</w:t>
            </w:r>
            <w:r w:rsidR="00B26AB0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да су ист</w:t>
            </w:r>
            <w:r w:rsidR="00386274" w:rsidRPr="00647B3E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B26AB0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потребне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B26AB0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те да се у наредном временском периоду </w:t>
            </w:r>
            <w:r w:rsidR="00196F0D" w:rsidRPr="00647B3E">
              <w:rPr>
                <w:rFonts w:ascii="Calibri" w:hAnsi="Calibri"/>
                <w:sz w:val="20"/>
                <w:szCs w:val="20"/>
                <w:lang w:val="sr-Cyrl-RS"/>
              </w:rPr>
              <w:t>изграде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386274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="00196F0D" w:rsidRPr="00647B3E">
              <w:rPr>
                <w:rFonts w:ascii="Calibri" w:hAnsi="Calibri"/>
                <w:sz w:val="20"/>
                <w:szCs w:val="20"/>
                <w:lang w:val="sr-Cyrl-RS"/>
              </w:rPr>
              <w:t>вођењем</w:t>
            </w:r>
            <w:r w:rsidR="00386274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тактилних ознака за слијепа и слабовида лица, постављањем семафора са звучном сигнал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>изацијом и говорних програма у г</w:t>
            </w:r>
            <w:r w:rsidR="00386274" w:rsidRPr="00647B3E">
              <w:rPr>
                <w:rFonts w:ascii="Calibri" w:hAnsi="Calibri"/>
                <w:sz w:val="20"/>
                <w:szCs w:val="20"/>
                <w:lang w:val="sr-Cyrl-RS"/>
              </w:rPr>
              <w:t>радском превозу олакшаће се кретање слијепих и слабовидних лица.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77777777" w:rsidR="008F0A27" w:rsidRDefault="00F33D3D" w:rsidP="008F0A27">
            <w:pPr>
              <w:spacing w:before="120"/>
              <w:rPr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B26AB0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8F0A27">
              <w:t xml:space="preserve"> </w:t>
            </w:r>
          </w:p>
          <w:p w14:paraId="323C3CCB" w14:textId="4350D3D5" w:rsidR="00F33D3D" w:rsidRPr="00647B3E" w:rsidRDefault="00647B3E" w:rsidP="00647B3E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Омогућено лакше кретање  и комуникација особама са отежаним могућностима кретања и  слијепих и слабовидних лица.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F3286F1" w14:textId="21C824C3" w:rsidR="00196F0D" w:rsidRPr="00647B3E" w:rsidRDefault="00196F0D" w:rsidP="00647B3E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Лица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са отежаним могућностима кретања и  слијепа и слабовидна лица</w:t>
            </w:r>
          </w:p>
          <w:p w14:paraId="10DEF9A1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5B62803" w14:textId="03969DA1" w:rsidR="00647B3E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Изграђено 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200 прилазних рампи јавним објектима и просторима, </w:t>
            </w:r>
          </w:p>
          <w:p w14:paraId="7829E15D" w14:textId="4429CCEE" w:rsidR="00647B3E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Изграђено 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200 m2 тактилних  ознака за слијепа и слабовида лица на тротоарима,</w:t>
            </w:r>
          </w:p>
          <w:p w14:paraId="79B7AAA9" w14:textId="17C8FBB2" w:rsidR="00647B3E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Опремљено 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10 семафора са звучном сигнализацијом,</w:t>
            </w:r>
          </w:p>
          <w:p w14:paraId="4B87DA8A" w14:textId="7C060B07" w:rsidR="00F33D3D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Кориштење говорних програма у г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радском превозу.</w:t>
            </w: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EE1F38C" w14:textId="32E87CD7" w:rsidR="00F33D3D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рампи </w:t>
            </w:r>
          </w:p>
          <w:p w14:paraId="42997B61" w14:textId="77777777" w:rsidR="00647B3E" w:rsidRPr="00647B3E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Површина изграђених тактилних ознака</w:t>
            </w:r>
          </w:p>
          <w:p w14:paraId="32A13920" w14:textId="658C4959" w:rsidR="00647B3E" w:rsidRPr="00B92F69" w:rsidRDefault="00647B3E" w:rsidP="00647B3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семафора са звучном сигнализацијом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51F1C45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1E6C3B5" w14:textId="77777777" w:rsidR="00647B3E" w:rsidRDefault="00647B3E" w:rsidP="00647B3E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Изградња прилазних рампи јавним објектима и просторима, </w:t>
            </w:r>
          </w:p>
          <w:p w14:paraId="228907A4" w14:textId="1051ECCD" w:rsidR="00647B3E" w:rsidRPr="00647B3E" w:rsidRDefault="00647B3E" w:rsidP="00647B3E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увођење тактилних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ознака за слијепа и слабовида лица на тротоарима, семафори са звучном сигнализацијом,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кориштење говорних програма у г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радском превозу</w:t>
            </w:r>
          </w:p>
          <w:p w14:paraId="4B59EBD3" w14:textId="4A050E9A" w:rsidR="002051DF" w:rsidRPr="00647B3E" w:rsidRDefault="002051DF" w:rsidP="002051D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Увођење сем</w:t>
            </w:r>
            <w:r w:rsidR="00647B3E" w:rsidRPr="00647B3E">
              <w:rPr>
                <w:rFonts w:ascii="Calibri" w:hAnsi="Calibri"/>
                <w:sz w:val="20"/>
                <w:szCs w:val="20"/>
                <w:lang w:val="sr-Cyrl-RS"/>
              </w:rPr>
              <w:t>афора и говорних програма у упо</w:t>
            </w: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требу</w:t>
            </w:r>
          </w:p>
          <w:p w14:paraId="76A97F96" w14:textId="77777777"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13A6D3C" w:rsidR="00F33D3D" w:rsidRPr="00B92F69" w:rsidRDefault="00F33D3D" w:rsidP="00B317E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8702C7">
              <w:rPr>
                <w:rFonts w:ascii="Calibri" w:hAnsi="Calibri"/>
                <w:sz w:val="20"/>
                <w:szCs w:val="20"/>
                <w:lang w:val="sr-Cyrl-RS"/>
              </w:rPr>
              <w:t xml:space="preserve"> 2018. 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317E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B317E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7A6A919" w:rsidR="00EB1C5B" w:rsidRPr="001E75F5" w:rsidRDefault="001E75F5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60.000,00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2DCF5B3" w:rsidR="00EB1C5B" w:rsidRPr="00647B3E" w:rsidRDefault="00EB1C5B" w:rsidP="00647B3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 12.000,00            </w:t>
            </w:r>
            <w:r w:rsidR="00647B3E">
              <w:rPr>
                <w:rFonts w:ascii="Calibri" w:hAnsi="Calibri"/>
                <w:sz w:val="20"/>
                <w:szCs w:val="20"/>
              </w:rPr>
              <w:t>2021: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12.000,00 </w:t>
            </w:r>
          </w:p>
          <w:p w14:paraId="68378C6A" w14:textId="513FC842" w:rsidR="00EB1C5B" w:rsidRDefault="00EB1C5B" w:rsidP="00647B3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 12.000,00            </w:t>
            </w:r>
            <w:r w:rsidR="00647B3E">
              <w:rPr>
                <w:rFonts w:ascii="Calibri" w:hAnsi="Calibri"/>
                <w:sz w:val="20"/>
                <w:szCs w:val="20"/>
              </w:rPr>
              <w:t>2022: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12.000,00 </w:t>
            </w:r>
          </w:p>
          <w:p w14:paraId="7E1CE9F5" w14:textId="16F2624C" w:rsidR="00F33D3D" w:rsidRPr="00647B3E" w:rsidRDefault="00EB1C5B" w:rsidP="00647B3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 12.000,00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F0E703B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 xml:space="preserve"> 100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41A56D24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AA476B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107A6C5A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AA476B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1C3CDFB9" w14:textId="665F7B12" w:rsidR="00647B3E" w:rsidRPr="00EB1C5B" w:rsidRDefault="00647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1E0AFD59" w:rsidR="002051DF" w:rsidRPr="00647B3E" w:rsidRDefault="002051DF" w:rsidP="00647B3E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Недостатак</w:t>
            </w:r>
            <w:r w:rsidR="001E75F5" w:rsidRPr="00647B3E">
              <w:rPr>
                <w:rFonts w:ascii="Calibri" w:hAnsi="Calibr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18F9450" w:rsidR="001E75F5" w:rsidRDefault="001E75F5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4D9F96D" w:rsidR="001E75F5" w:rsidRPr="00647B3E" w:rsidRDefault="001E75F5" w:rsidP="00647B3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7B3E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647B3E" w:rsidRPr="00647B3E">
              <w:rPr>
                <w:rFonts w:ascii="Calibri" w:hAnsi="Calibr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080EC9"/>
    <w:multiLevelType w:val="hybridMultilevel"/>
    <w:tmpl w:val="AE789E4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D7E83"/>
    <w:multiLevelType w:val="hybridMultilevel"/>
    <w:tmpl w:val="90CE9CA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762F7"/>
    <w:multiLevelType w:val="hybridMultilevel"/>
    <w:tmpl w:val="B052B8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96F0D"/>
    <w:rsid w:val="001C2872"/>
    <w:rsid w:val="001E75F5"/>
    <w:rsid w:val="002051DF"/>
    <w:rsid w:val="00210281"/>
    <w:rsid w:val="002E081E"/>
    <w:rsid w:val="00386274"/>
    <w:rsid w:val="00545BD4"/>
    <w:rsid w:val="00635CD2"/>
    <w:rsid w:val="00647B3E"/>
    <w:rsid w:val="006B359A"/>
    <w:rsid w:val="008702C7"/>
    <w:rsid w:val="008C616E"/>
    <w:rsid w:val="008F0A27"/>
    <w:rsid w:val="00AA476B"/>
    <w:rsid w:val="00B26AB0"/>
    <w:rsid w:val="00B317E1"/>
    <w:rsid w:val="00B92F69"/>
    <w:rsid w:val="00BD0805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14</cp:revision>
  <cp:lastPrinted>2018-09-17T11:30:00Z</cp:lastPrinted>
  <dcterms:created xsi:type="dcterms:W3CDTF">2018-06-07T15:23:00Z</dcterms:created>
  <dcterms:modified xsi:type="dcterms:W3CDTF">2018-10-05T11:45:00Z</dcterms:modified>
</cp:coreProperties>
</file>